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D77" w:rsidRPr="000D2AB7" w:rsidRDefault="001F2D77" w:rsidP="001F2D77">
      <w:pPr>
        <w:pStyle w:val="a9"/>
        <w:ind w:left="851"/>
        <w:jc w:val="both"/>
        <w:rPr>
          <w:lang w:val="kk-KZ"/>
        </w:rPr>
      </w:pPr>
      <w:bookmarkStart w:id="0" w:name="_GoBack"/>
      <w:bookmarkEnd w:id="0"/>
      <w:r w:rsidRPr="000D2AB7">
        <w:rPr>
          <w:lang w:val="kk-KZ"/>
        </w:rPr>
        <w:t xml:space="preserve">АУЫЛ ШАРУАШЫЛЫҒЫ </w:t>
      </w:r>
      <w:r>
        <w:rPr>
          <w:lang w:val="kk-KZ"/>
        </w:rPr>
        <w:t>АЛҚАПТАРЫН БІР ТҮРДЕН ЕКІНШІСІНЕ АУЫСТЫРУ ТӘРТІБІ</w:t>
      </w:r>
    </w:p>
    <w:p w:rsidR="001F2D77" w:rsidRPr="00320C2E" w:rsidRDefault="001F2D77" w:rsidP="001F2D77">
      <w:pPr>
        <w:pStyle w:val="a9"/>
        <w:ind w:left="851"/>
        <w:jc w:val="both"/>
        <w:rPr>
          <w:color w:val="000000"/>
          <w:szCs w:val="28"/>
          <w:lang w:val="kk-KZ"/>
        </w:rPr>
      </w:pPr>
    </w:p>
    <w:p w:rsidR="001F2D77" w:rsidRDefault="001F2D77" w:rsidP="001F2D77">
      <w:pPr>
        <w:jc w:val="both"/>
        <w:rPr>
          <w:lang w:val="kk-KZ"/>
        </w:rPr>
      </w:pPr>
    </w:p>
    <w:p w:rsidR="001F2D77" w:rsidRDefault="001F2D77" w:rsidP="001F2D77">
      <w:pPr>
        <w:ind w:firstLine="400"/>
        <w:jc w:val="both"/>
        <w:rPr>
          <w:lang w:val="kk-KZ"/>
        </w:rPr>
      </w:pPr>
      <w:r>
        <w:rPr>
          <w:lang w:val="kk-KZ"/>
        </w:rPr>
        <w:tab/>
      </w:r>
      <w:r w:rsidRPr="008850B9">
        <w:rPr>
          <w:lang w:val="kk-KZ"/>
        </w:rPr>
        <w:t xml:space="preserve">Ауыл шаруашылығы алқаптарын бiр түрден екiншiсiне ауыстыру (трансформациялау) қажеттiгi табиғи факторларға, оларды бұдан кейiн де басқа жер алқаптарының құрамында пайдаланудың экономикалық тұрғыдан орындылығына негiзделедi. </w:t>
      </w:r>
      <w:bookmarkStart w:id="1" w:name="SUB980200"/>
      <w:bookmarkEnd w:id="1"/>
    </w:p>
    <w:p w:rsidR="001F2D77" w:rsidRDefault="001F2D77" w:rsidP="001F2D77">
      <w:pPr>
        <w:ind w:firstLine="400"/>
        <w:jc w:val="both"/>
        <w:rPr>
          <w:lang w:val="kk-KZ"/>
        </w:rPr>
      </w:pPr>
      <w:r>
        <w:rPr>
          <w:lang w:val="kk-KZ"/>
        </w:rPr>
        <w:tab/>
      </w:r>
      <w:r w:rsidRPr="008850B9">
        <w:rPr>
          <w:lang w:val="kk-KZ"/>
        </w:rPr>
        <w:t xml:space="preserve">Жер учаскесi меншiк иесiнiң немесе жер пайдаланушының жер учаскесiнiң орналасқан орны бойынша тиiстi жергiлiктi атқарушы органға берген өтiнiмi, сондай-ақ жергiлiктi атқарушы органның бастамасы ауыл шаруашылығы алқаптарын бiр түрден екiншiсiне ауыстыру жөніндегі жұмыстарды жүргiзуге негiз бола алады. </w:t>
      </w:r>
      <w:bookmarkStart w:id="2" w:name="SUB980300"/>
      <w:bookmarkStart w:id="3" w:name="sub1000430574"/>
      <w:bookmarkEnd w:id="2"/>
    </w:p>
    <w:p w:rsidR="001F2D77" w:rsidRDefault="001F2D77" w:rsidP="001F2D77">
      <w:pPr>
        <w:ind w:firstLine="400"/>
        <w:jc w:val="both"/>
        <w:rPr>
          <w:lang w:val="kk-KZ"/>
        </w:rPr>
      </w:pPr>
      <w:r>
        <w:rPr>
          <w:lang w:val="kk-KZ"/>
        </w:rPr>
        <w:tab/>
      </w:r>
      <w:r w:rsidRPr="000D2AB7">
        <w:rPr>
          <w:lang w:val="kk-KZ"/>
        </w:rPr>
        <w:t xml:space="preserve">Жергiлiктi атқарушы органның шешiмi бойынша жүргiзiлетiн ауыл шаруашылығы алқаптарын бiр түрден екiншiсiне ауыстыру жөніндегі жерге орналастыру жұмыстарын қаржыландыру - бюджет қаражаты есебiнен, ал жер учаскелерiнiң меншiк иелерi мен жер пайдаланушылардың өтiнiштерi бойынша - олардың өз қаражатының есебiнен жүзеге асырылады. </w:t>
      </w:r>
      <w:bookmarkStart w:id="4" w:name="SUB980400"/>
      <w:bookmarkEnd w:id="4"/>
    </w:p>
    <w:p w:rsidR="001F2D77" w:rsidRDefault="001F2D77" w:rsidP="001F2D77">
      <w:pPr>
        <w:ind w:firstLine="400"/>
        <w:jc w:val="both"/>
        <w:rPr>
          <w:lang w:val="kk-KZ"/>
        </w:rPr>
      </w:pPr>
      <w:r>
        <w:rPr>
          <w:lang w:val="kk-KZ"/>
        </w:rPr>
        <w:tab/>
      </w:r>
      <w:r w:rsidRPr="000D2AB7">
        <w:rPr>
          <w:lang w:val="kk-KZ"/>
        </w:rPr>
        <w:t>Ауыл шаруашылығы алқаптарын бiр түрден екiншiсiне ауыстыру жер учаскесi, учаскелер тобы, суармалы алап, жер пайда</w:t>
      </w:r>
      <w:r>
        <w:rPr>
          <w:lang w:val="kk-KZ"/>
        </w:rPr>
        <w:t>лану бойынша жүргiзiлуi мүмкiн.</w:t>
      </w:r>
    </w:p>
    <w:p w:rsidR="001F2D77" w:rsidRDefault="001F2D77" w:rsidP="001F2D77">
      <w:pPr>
        <w:ind w:firstLine="400"/>
        <w:jc w:val="both"/>
        <w:rPr>
          <w:lang w:val="kk-KZ"/>
        </w:rPr>
      </w:pPr>
      <w:r>
        <w:rPr>
          <w:lang w:val="kk-KZ"/>
        </w:rPr>
        <w:tab/>
      </w:r>
      <w:r w:rsidRPr="000D2AB7">
        <w:rPr>
          <w:lang w:val="kk-KZ"/>
        </w:rPr>
        <w:t xml:space="preserve">Топырақ-мелиорациялық жай-күйi оларды басқа алқап түрiне ауыстыруды қажет ететiн ауыл шаруашылығы алқаптарының болуы қолда бар жоспарлау-картографиялық материалдарды, жерге орналастыру, мелиорациялық құрылыс жобаларын, топырақты зерттеу, топырақ-мелиорациялық, геоботаникалық iзденiстер материалдарын, тұзданудың түсiрiлген суреттерiн, жер кадастрының, жердi түгендеудiң деректерiн зерделеу негiзiнде алдын ала анықталады. </w:t>
      </w:r>
      <w:bookmarkStart w:id="5" w:name="SUB980500"/>
      <w:bookmarkEnd w:id="5"/>
    </w:p>
    <w:p w:rsidR="001F2D77" w:rsidRPr="000D2AB7" w:rsidRDefault="001F2D77" w:rsidP="001F2D77">
      <w:pPr>
        <w:ind w:firstLine="400"/>
        <w:jc w:val="both"/>
        <w:rPr>
          <w:lang w:val="kk-KZ"/>
        </w:rPr>
      </w:pPr>
      <w:r>
        <w:rPr>
          <w:lang w:val="kk-KZ"/>
        </w:rPr>
        <w:tab/>
      </w:r>
      <w:r w:rsidRPr="005C3C8B">
        <w:rPr>
          <w:lang w:val="kk-KZ"/>
        </w:rPr>
        <w:t xml:space="preserve">Неғұрлым бағалы ауыл шаруашылығы алқаптарын бағасы төменгiлерiне ауыстыруға: </w:t>
      </w:r>
    </w:p>
    <w:p w:rsidR="001F2D77" w:rsidRPr="005C3C8B" w:rsidRDefault="001F2D77" w:rsidP="001F2D77">
      <w:pPr>
        <w:ind w:firstLine="400"/>
        <w:jc w:val="both"/>
        <w:rPr>
          <w:lang w:val="kk-KZ"/>
        </w:rPr>
      </w:pPr>
      <w:r w:rsidRPr="005C3C8B">
        <w:rPr>
          <w:lang w:val="kk-KZ"/>
        </w:rPr>
        <w:t xml:space="preserve">егiстiк үшiн - жердiң агроөндiрiстiк топырақ сипаттамасының олардың нақты пайдаланылуына сәйкес келмеуi, улы заттармен ластанудың жоғары деңгейi; </w:t>
      </w:r>
    </w:p>
    <w:p w:rsidR="001F2D77" w:rsidRPr="005C3C8B" w:rsidRDefault="001F2D77" w:rsidP="001F2D77">
      <w:pPr>
        <w:ind w:firstLine="400"/>
        <w:jc w:val="both"/>
        <w:rPr>
          <w:lang w:val="kk-KZ"/>
        </w:rPr>
      </w:pPr>
      <w:r w:rsidRPr="005C3C8B">
        <w:rPr>
          <w:lang w:val="kk-KZ"/>
        </w:rPr>
        <w:t xml:space="preserve">көп жылдық екпелер үшiн - екпелердiң шектi жасы, олардың сиреуi, жердiң кен құрамының жұтаңдығы, қолайсыз топырақ-мелиорациялық сипаттамасы; </w:t>
      </w:r>
    </w:p>
    <w:p w:rsidR="001F2D77" w:rsidRPr="005C3C8B" w:rsidRDefault="001F2D77" w:rsidP="001F2D77">
      <w:pPr>
        <w:ind w:firstLine="400"/>
        <w:jc w:val="both"/>
        <w:rPr>
          <w:lang w:val="kk-KZ"/>
        </w:rPr>
      </w:pPr>
      <w:r w:rsidRPr="005C3C8B">
        <w:rPr>
          <w:lang w:val="kk-KZ"/>
        </w:rPr>
        <w:t xml:space="preserve">шабындықтар үшiн - жердiң шөлейттенуi, шалғындық өсiмдiктердiң сиреуi, жердiң мелиорациялық күйiнiң нашарлауы; </w:t>
      </w:r>
    </w:p>
    <w:p w:rsidR="001F2D77" w:rsidRPr="005C3C8B" w:rsidRDefault="001F2D77" w:rsidP="001F2D77">
      <w:pPr>
        <w:ind w:firstLine="400"/>
        <w:jc w:val="both"/>
        <w:rPr>
          <w:lang w:val="kk-KZ"/>
        </w:rPr>
      </w:pPr>
      <w:r w:rsidRPr="005C3C8B">
        <w:rPr>
          <w:lang w:val="kk-KZ"/>
        </w:rPr>
        <w:t xml:space="preserve">жайылымдар үшiн - тапталып бүлiнуi негiз болып табылады. </w:t>
      </w:r>
    </w:p>
    <w:p w:rsidR="001F2D77" w:rsidRPr="005C3C8B" w:rsidRDefault="001F2D77" w:rsidP="001F2D77">
      <w:pPr>
        <w:ind w:firstLine="400"/>
        <w:jc w:val="both"/>
        <w:rPr>
          <w:lang w:val="kk-KZ"/>
        </w:rPr>
      </w:pPr>
      <w:r w:rsidRPr="005C3C8B">
        <w:rPr>
          <w:lang w:val="kk-KZ"/>
        </w:rPr>
        <w:t xml:space="preserve">Суармалы жердi суарылмайтын жерге ауыстыру кезiнде жоғарыда санамаланған факторлардан басқа, суару көзiмен байланыстың үзiлуi, сумен қамтылмауы, шаруашылық iшіндегі суару жүйелерiнiң техникалық жай-күйi, ал жайылма суармалы жер үшiн - су ағынын қайта бөлу салдарынан су басудың тоқтауы немесе су ресурстарының болмауы, құрылыстардың техникалық жай-күйi ескерiледi. </w:t>
      </w:r>
    </w:p>
    <w:p w:rsidR="001F2D77" w:rsidRDefault="001F2D77" w:rsidP="001F2D77">
      <w:pPr>
        <w:ind w:firstLine="400"/>
        <w:jc w:val="both"/>
        <w:rPr>
          <w:lang w:val="kk-KZ"/>
        </w:rPr>
      </w:pPr>
      <w:r>
        <w:rPr>
          <w:lang w:val="kk-KZ"/>
        </w:rPr>
        <w:lastRenderedPageBreak/>
        <w:tab/>
      </w:r>
      <w:r w:rsidRPr="000D2AB7">
        <w:rPr>
          <w:lang w:val="kk-KZ"/>
        </w:rPr>
        <w:t xml:space="preserve">Қажет болған кезде жергiлiктi атқарушы органдар бағалы ауыл шаруашылығы алқаптарын бағасы төменгiлерiне ауыстырудың басқа да көрсеткiштерiн: ауыл шаруашылығы алқаптарының өнiмдiлiгiнiң тым төмен болуы, топырақтың тұздану, сортаңдану, ластану деңгейiн және алқаптардың сапалық сипаттамасына әсер ететiн басқа да өлшемдердi белгiлейдi. </w:t>
      </w:r>
      <w:bookmarkStart w:id="6" w:name="SUB980600"/>
      <w:bookmarkEnd w:id="6"/>
    </w:p>
    <w:p w:rsidR="001F2D77" w:rsidRPr="005C3C8B" w:rsidRDefault="001F2D77" w:rsidP="001F2D77">
      <w:pPr>
        <w:ind w:firstLine="400"/>
        <w:jc w:val="both"/>
        <w:rPr>
          <w:lang w:val="kk-KZ"/>
        </w:rPr>
      </w:pPr>
      <w:r>
        <w:rPr>
          <w:lang w:val="kk-KZ"/>
        </w:rPr>
        <w:tab/>
      </w:r>
      <w:r w:rsidRPr="005C3C8B">
        <w:rPr>
          <w:lang w:val="kk-KZ"/>
        </w:rPr>
        <w:t xml:space="preserve">Ауыл шаруашылығы алқаптарын бiр түрден екiншiсiне ауыстыру жөніндегі материалдарда: </w:t>
      </w:r>
    </w:p>
    <w:p w:rsidR="001F2D77" w:rsidRPr="005C3C8B" w:rsidRDefault="001F2D77" w:rsidP="001F2D77">
      <w:pPr>
        <w:ind w:firstLine="400"/>
        <w:jc w:val="both"/>
        <w:rPr>
          <w:lang w:val="kk-KZ"/>
        </w:rPr>
      </w:pPr>
      <w:r w:rsidRPr="005C3C8B">
        <w:rPr>
          <w:lang w:val="kk-KZ"/>
        </w:rPr>
        <w:t xml:space="preserve">қорытындылар мен ұсыныстары бар түсiндiрме жазба; </w:t>
      </w:r>
    </w:p>
    <w:p w:rsidR="001F2D77" w:rsidRPr="005C3C8B" w:rsidRDefault="001F2D77" w:rsidP="001F2D77">
      <w:pPr>
        <w:ind w:firstLine="400"/>
        <w:jc w:val="both"/>
        <w:rPr>
          <w:lang w:val="kk-KZ"/>
        </w:rPr>
      </w:pPr>
      <w:r w:rsidRPr="005C3C8B">
        <w:rPr>
          <w:lang w:val="kk-KZ"/>
        </w:rPr>
        <w:t xml:space="preserve">бiр түрден екiншiсiне ауыстыру көзделген жерлердiң экспликациясы; </w:t>
      </w:r>
    </w:p>
    <w:p w:rsidR="001F2D77" w:rsidRPr="005C3C8B" w:rsidRDefault="001F2D77" w:rsidP="001F2D77">
      <w:pPr>
        <w:ind w:firstLine="400"/>
        <w:jc w:val="both"/>
        <w:rPr>
          <w:lang w:val="kk-KZ"/>
        </w:rPr>
      </w:pPr>
      <w:r w:rsidRPr="005C3C8B">
        <w:rPr>
          <w:lang w:val="kk-KZ"/>
        </w:rPr>
        <w:t xml:space="preserve">трансформацияға жататын анықталған ауыл шаруашылығы алқаптары көрсетiлген далалық зерттеу актiсi мен сызбасы; </w:t>
      </w:r>
    </w:p>
    <w:p w:rsidR="001F2D77" w:rsidRPr="005C3C8B" w:rsidRDefault="001F2D77" w:rsidP="001F2D77">
      <w:pPr>
        <w:ind w:firstLine="400"/>
        <w:jc w:val="both"/>
        <w:rPr>
          <w:lang w:val="kk-KZ"/>
        </w:rPr>
      </w:pPr>
      <w:r w:rsidRPr="005C3C8B">
        <w:rPr>
          <w:lang w:val="kk-KZ"/>
        </w:rPr>
        <w:t xml:space="preserve">жер учаскелерiнiң сапалық сипаттамасы; </w:t>
      </w:r>
    </w:p>
    <w:p w:rsidR="001F2D77" w:rsidRDefault="001F2D77" w:rsidP="001F2D77">
      <w:pPr>
        <w:ind w:firstLine="400"/>
        <w:jc w:val="both"/>
        <w:rPr>
          <w:lang w:val="kk-KZ"/>
        </w:rPr>
      </w:pPr>
      <w:r w:rsidRPr="005C3C8B">
        <w:rPr>
          <w:lang w:val="kk-KZ"/>
        </w:rPr>
        <w:t xml:space="preserve">суару жүйесiнiң, жайылма суару жүйесiнiң, суландыру құрылыстарының техникалық жай-күйi, сондай-ақ негізгі қорлардың құны туралы мәлiметтер болуға тиiс. </w:t>
      </w:r>
      <w:bookmarkStart w:id="7" w:name="SUB980700"/>
      <w:bookmarkEnd w:id="7"/>
    </w:p>
    <w:p w:rsidR="001F2D77" w:rsidRDefault="001F2D77" w:rsidP="001F2D77">
      <w:pPr>
        <w:ind w:firstLine="400"/>
        <w:jc w:val="both"/>
        <w:rPr>
          <w:lang w:val="kk-KZ"/>
        </w:rPr>
      </w:pPr>
      <w:r>
        <w:rPr>
          <w:lang w:val="kk-KZ"/>
        </w:rPr>
        <w:tab/>
      </w:r>
      <w:r w:rsidRPr="000D2AB7">
        <w:rPr>
          <w:lang w:val="kk-KZ"/>
        </w:rPr>
        <w:t xml:space="preserve">Ауыл шаруашылығы алқаптарын бiр түрден екiншiсiне ауыстыру жөніндегі материалдар </w:t>
      </w:r>
      <w:r w:rsidRPr="000D2AB7">
        <w:rPr>
          <w:rStyle w:val="s0"/>
          <w:lang w:val="kk-KZ"/>
        </w:rPr>
        <w:t>ауданның уәкілетті органына</w:t>
      </w:r>
      <w:r w:rsidRPr="000D2AB7">
        <w:rPr>
          <w:rStyle w:val="s3"/>
          <w:lang w:val="kk-KZ"/>
        </w:rPr>
        <w:t xml:space="preserve"> </w:t>
      </w:r>
      <w:r w:rsidRPr="000D2AB7">
        <w:rPr>
          <w:lang w:val="kk-KZ"/>
        </w:rPr>
        <w:t xml:space="preserve">аудан бойынша жинақтап қорыту, ауыл және су шаруашылығының аудандық органдарымен келiсу үшiн жiберiледi. </w:t>
      </w:r>
      <w:bookmarkStart w:id="8" w:name="SUB980800"/>
      <w:bookmarkEnd w:id="8"/>
    </w:p>
    <w:p w:rsidR="001F2D77" w:rsidRPr="000D2AB7" w:rsidRDefault="001F2D77" w:rsidP="001F2D77">
      <w:pPr>
        <w:ind w:firstLine="400"/>
        <w:jc w:val="both"/>
        <w:rPr>
          <w:lang w:val="kk-KZ"/>
        </w:rPr>
      </w:pPr>
      <w:r>
        <w:rPr>
          <w:lang w:val="kk-KZ"/>
        </w:rPr>
        <w:tab/>
      </w:r>
      <w:r w:rsidRPr="000D2AB7">
        <w:rPr>
          <w:rStyle w:val="s0"/>
          <w:lang w:val="kk-KZ"/>
        </w:rPr>
        <w:t>Ауданның уәкілетті органы</w:t>
      </w:r>
      <w:r w:rsidRPr="000D2AB7">
        <w:rPr>
          <w:lang w:val="kk-KZ"/>
        </w:rPr>
        <w:t xml:space="preserve"> органдардың ұсыныстарын ескерiп жасаған қорытындысымен бiрге: </w:t>
      </w:r>
    </w:p>
    <w:p w:rsidR="001F2D77" w:rsidRPr="000D2AB7" w:rsidRDefault="001F2D77" w:rsidP="001F2D77">
      <w:pPr>
        <w:ind w:firstLine="400"/>
        <w:jc w:val="both"/>
        <w:rPr>
          <w:lang w:val="kk-KZ"/>
        </w:rPr>
      </w:pPr>
      <w:r>
        <w:rPr>
          <w:lang w:val="kk-KZ"/>
        </w:rPr>
        <w:tab/>
      </w:r>
      <w:r w:rsidRPr="000D2AB7">
        <w:rPr>
          <w:lang w:val="kk-KZ"/>
        </w:rPr>
        <w:t xml:space="preserve">неғұрлым бағасы төмен ауыл шаруашылығы алқаптарын бiр түрден екiншiсiне ауыстыру жөніндегі материалдарды - түпкiлiктi шешiм қабылдау үшiн аудандық атқарушы органға; </w:t>
      </w:r>
    </w:p>
    <w:p w:rsidR="001F2D77" w:rsidRPr="000D2AB7" w:rsidRDefault="001F2D77" w:rsidP="001F2D77">
      <w:pPr>
        <w:ind w:firstLine="400"/>
        <w:jc w:val="both"/>
        <w:rPr>
          <w:lang w:val="kk-KZ"/>
        </w:rPr>
      </w:pPr>
      <w:r>
        <w:rPr>
          <w:lang w:val="kk-KZ"/>
        </w:rPr>
        <w:tab/>
      </w:r>
      <w:r w:rsidRPr="000D2AB7">
        <w:rPr>
          <w:lang w:val="kk-KZ"/>
        </w:rPr>
        <w:t xml:space="preserve">суармалы жердi - суарылмайтын жерге, суарылмайтын егiстiктi ауыл шаруашылығы алқаптарының басқа неғұрлым бағасы төменiне ауыстыру жөніндегі материалдарды облыстық ауыл және су шаруашылығы, қоршаған ортаны қорғау органдарымен келiсу үшiн </w:t>
      </w:r>
      <w:r w:rsidRPr="000D2AB7">
        <w:rPr>
          <w:rStyle w:val="s0"/>
          <w:lang w:val="kk-KZ"/>
        </w:rPr>
        <w:t>облыстың уәкілетті органына</w:t>
      </w:r>
      <w:r w:rsidRPr="000D2AB7">
        <w:rPr>
          <w:rStyle w:val="s3"/>
          <w:lang w:val="kk-KZ"/>
        </w:rPr>
        <w:t xml:space="preserve"> </w:t>
      </w:r>
      <w:r w:rsidRPr="000D2AB7">
        <w:rPr>
          <w:lang w:val="kk-KZ"/>
        </w:rPr>
        <w:t xml:space="preserve">жiбередi. </w:t>
      </w:r>
    </w:p>
    <w:p w:rsidR="001F2D77" w:rsidRPr="000D2AB7" w:rsidRDefault="001F2D77" w:rsidP="001F2D77">
      <w:pPr>
        <w:ind w:firstLine="400"/>
        <w:jc w:val="both"/>
        <w:rPr>
          <w:lang w:val="kk-KZ"/>
        </w:rPr>
      </w:pPr>
      <w:bookmarkStart w:id="9" w:name="SUB980900"/>
      <w:bookmarkEnd w:id="3"/>
      <w:bookmarkEnd w:id="9"/>
      <w:r>
        <w:rPr>
          <w:lang w:val="kk-KZ"/>
        </w:rPr>
        <w:tab/>
      </w:r>
      <w:r w:rsidRPr="000D2AB7">
        <w:rPr>
          <w:lang w:val="kk-KZ"/>
        </w:rPr>
        <w:t xml:space="preserve">Келiсу нәтижелерi бойынша </w:t>
      </w:r>
      <w:r w:rsidRPr="000D2AB7">
        <w:rPr>
          <w:rStyle w:val="s0"/>
          <w:lang w:val="kk-KZ"/>
        </w:rPr>
        <w:t>облыстың уәкілетті органы</w:t>
      </w:r>
      <w:r w:rsidRPr="000D2AB7">
        <w:rPr>
          <w:rStyle w:val="s3"/>
          <w:lang w:val="kk-KZ"/>
        </w:rPr>
        <w:t xml:space="preserve"> </w:t>
      </w:r>
      <w:r w:rsidRPr="000D2AB7">
        <w:rPr>
          <w:lang w:val="kk-KZ"/>
        </w:rPr>
        <w:t xml:space="preserve">материалдарды тұтастай алғанда облыс бойынша тұжырымдайды және өз қорытындысымен бiрге оларды: </w:t>
      </w:r>
    </w:p>
    <w:p w:rsidR="001F2D77" w:rsidRPr="000D2AB7" w:rsidRDefault="001F2D77" w:rsidP="001F2D77">
      <w:pPr>
        <w:ind w:firstLine="400"/>
        <w:jc w:val="both"/>
        <w:rPr>
          <w:lang w:val="kk-KZ"/>
        </w:rPr>
      </w:pPr>
      <w:r>
        <w:rPr>
          <w:lang w:val="kk-KZ"/>
        </w:rPr>
        <w:tab/>
      </w:r>
      <w:r w:rsidRPr="000D2AB7">
        <w:rPr>
          <w:lang w:val="kk-KZ"/>
        </w:rPr>
        <w:t xml:space="preserve">суарылмайтын егiстiктi неғұрлым бағасы төмен ауыл шаруашылығы алқаптарының түрiне ауыстыру бойынша - түпкiлiктi шешiм қабылдау үшiн аудандық атқарушы органға; </w:t>
      </w:r>
    </w:p>
    <w:p w:rsidR="001F2D77" w:rsidRDefault="001F2D77" w:rsidP="001F2D77">
      <w:pPr>
        <w:ind w:firstLine="400"/>
        <w:jc w:val="both"/>
        <w:rPr>
          <w:lang w:val="kk-KZ"/>
        </w:rPr>
      </w:pPr>
      <w:r>
        <w:rPr>
          <w:rStyle w:val="s0"/>
          <w:lang w:val="kk-KZ"/>
        </w:rPr>
        <w:tab/>
      </w:r>
      <w:r w:rsidRPr="000D2AB7">
        <w:rPr>
          <w:rStyle w:val="s0"/>
          <w:lang w:val="kk-KZ"/>
        </w:rPr>
        <w:t xml:space="preserve">суарылатын егiстiктi алқаптардың суарылмайтын түрiне ауыстыру бойынша келiсу үшiн орталық уәкiлеттi органға жiбередi. </w:t>
      </w:r>
      <w:bookmarkStart w:id="10" w:name="SUB981000"/>
      <w:bookmarkEnd w:id="10"/>
    </w:p>
    <w:p w:rsidR="001F2D77" w:rsidRDefault="001F2D77" w:rsidP="001F2D77">
      <w:pPr>
        <w:ind w:firstLine="400"/>
        <w:jc w:val="both"/>
        <w:rPr>
          <w:lang w:val="kk-KZ"/>
        </w:rPr>
      </w:pPr>
      <w:r>
        <w:rPr>
          <w:lang w:val="kk-KZ"/>
        </w:rPr>
        <w:tab/>
      </w:r>
      <w:r w:rsidRPr="000D2AB7">
        <w:rPr>
          <w:rStyle w:val="s0"/>
          <w:lang w:val="kk-KZ"/>
        </w:rPr>
        <w:t>Орталық</w:t>
      </w:r>
      <w:r w:rsidRPr="000D2AB7">
        <w:rPr>
          <w:lang w:val="kk-KZ"/>
        </w:rPr>
        <w:t xml:space="preserve"> уәкiлеттi орган суармалар егiстiктi суарылмайтын алқап түрлерiне ауыстыру жөніндегі ұсынылған материалдарды ауыл шаруашылығы, қоршаған ортаны қорғау жөніндегі орталық уәкiлеттi органдармен келiседi және өзiнiң жинақталған қорытындысымен қоса, осы мәселе бойынша түпкiлiктi шешiм қабылдау үшiн облыстық атқарушы органға жiбередi. </w:t>
      </w:r>
      <w:bookmarkStart w:id="11" w:name="SUB981100"/>
      <w:bookmarkEnd w:id="11"/>
    </w:p>
    <w:p w:rsidR="001F2D77" w:rsidRPr="008850B9" w:rsidRDefault="001F2D77" w:rsidP="001F2D77">
      <w:pPr>
        <w:ind w:firstLine="400"/>
        <w:jc w:val="both"/>
        <w:rPr>
          <w:lang w:val="kk-KZ"/>
        </w:rPr>
      </w:pPr>
      <w:r>
        <w:rPr>
          <w:lang w:val="kk-KZ"/>
        </w:rPr>
        <w:lastRenderedPageBreak/>
        <w:tab/>
      </w:r>
      <w:r w:rsidRPr="000D2AB7">
        <w:rPr>
          <w:rStyle w:val="s0"/>
          <w:lang w:val="kk-KZ"/>
        </w:rPr>
        <w:t>Неғұрлым бағасы төмен ауыл шаруашылығы алқаптарын неғұрлым бағасы жоғары алқ</w:t>
      </w:r>
      <w:r>
        <w:rPr>
          <w:rStyle w:val="s0"/>
          <w:lang w:val="kk-KZ"/>
        </w:rPr>
        <w:t>аптарға ауыстыру туралы шешiмдi</w:t>
      </w:r>
      <w:r w:rsidRPr="000D2AB7">
        <w:rPr>
          <w:rStyle w:val="s0"/>
          <w:lang w:val="kk-KZ"/>
        </w:rPr>
        <w:t xml:space="preserve"> аудандық (қалалық) атқарушы орган қабылдайды</w:t>
      </w:r>
    </w:p>
    <w:p w:rsidR="001F2D77" w:rsidRDefault="001F2D77" w:rsidP="001F2D77">
      <w:pPr>
        <w:pStyle w:val="a5"/>
        <w:spacing w:after="0"/>
        <w:ind w:left="720"/>
        <w:jc w:val="center"/>
        <w:rPr>
          <w:lang w:val="kk-KZ"/>
        </w:rPr>
      </w:pPr>
    </w:p>
    <w:p w:rsidR="001F2D77" w:rsidRDefault="001F2D77" w:rsidP="001F2D77">
      <w:pPr>
        <w:pStyle w:val="a5"/>
        <w:spacing w:after="0"/>
        <w:ind w:left="720"/>
        <w:jc w:val="center"/>
        <w:rPr>
          <w:lang w:val="kk-KZ"/>
        </w:rPr>
      </w:pPr>
    </w:p>
    <w:p w:rsidR="001F2D77" w:rsidRPr="005726FE" w:rsidRDefault="001F2D77" w:rsidP="001F2D77">
      <w:pPr>
        <w:spacing w:after="200" w:line="276" w:lineRule="auto"/>
        <w:rPr>
          <w:lang w:val="kk-KZ"/>
        </w:rPr>
      </w:pPr>
    </w:p>
    <w:p w:rsidR="00831A17" w:rsidRPr="001F2D77" w:rsidRDefault="00831A17">
      <w:pPr>
        <w:rPr>
          <w:lang w:val="kk-KZ"/>
        </w:rPr>
      </w:pPr>
    </w:p>
    <w:sectPr w:rsidR="00831A17" w:rsidRPr="001F2D77" w:rsidSect="00380152">
      <w:headerReference w:type="even" r:id="rId5"/>
      <w:headerReference w:type="default" r:id="rId6"/>
      <w:footerReference w:type="even" r:id="rId7"/>
      <w:footerReference w:type="default" r:id="rId8"/>
      <w:headerReference w:type="first" r:id="rId9"/>
      <w:footerReference w:type="first" r:id="rId10"/>
      <w:pgSz w:w="11906" w:h="16838"/>
      <w:pgMar w:top="1134" w:right="850" w:bottom="1134" w:left="1701" w:header="708" w:footer="708" w:gutter="0"/>
      <w:pgNumType w:start="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5213" w:rsidRDefault="001F2D77">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5213" w:rsidRDefault="001F2D77">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5213" w:rsidRDefault="001F2D77">
    <w:pPr>
      <w:pStyle w:val="a7"/>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5213" w:rsidRDefault="001F2D77">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5029660"/>
      <w:docPartObj>
        <w:docPartGallery w:val="Page Numbers (Top of Page)"/>
        <w:docPartUnique/>
      </w:docPartObj>
    </w:sdtPr>
    <w:sdtEndPr/>
    <w:sdtContent>
      <w:p w:rsidR="00E95213" w:rsidRDefault="001F2D77">
        <w:pPr>
          <w:pStyle w:val="a3"/>
          <w:jc w:val="center"/>
        </w:pPr>
        <w:r>
          <w:fldChar w:fldCharType="begin"/>
        </w:r>
        <w:r>
          <w:instrText>PAGE   \* MERGEFORMAT</w:instrText>
        </w:r>
        <w:r>
          <w:fldChar w:fldCharType="separate"/>
        </w:r>
        <w:r>
          <w:rPr>
            <w:noProof/>
          </w:rPr>
          <w:t>5</w:t>
        </w:r>
        <w:r>
          <w:fldChar w:fldCharType="end"/>
        </w:r>
      </w:p>
    </w:sdtContent>
  </w:sdt>
  <w:p w:rsidR="00E95213" w:rsidRDefault="001F2D77">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5213" w:rsidRDefault="001F2D7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FE8"/>
    <w:rsid w:val="001F2D77"/>
    <w:rsid w:val="00831A17"/>
    <w:rsid w:val="00DB0F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7DF6C"/>
  <w15:chartTrackingRefBased/>
  <w15:docId w15:val="{D3AD3E2B-3235-40A3-9B1F-887476EF0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2D7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D77"/>
    <w:pPr>
      <w:tabs>
        <w:tab w:val="center" w:pos="4677"/>
        <w:tab w:val="right" w:pos="9355"/>
      </w:tabs>
    </w:pPr>
  </w:style>
  <w:style w:type="character" w:customStyle="1" w:styleId="a4">
    <w:name w:val="Верхний колонтитул Знак"/>
    <w:basedOn w:val="a0"/>
    <w:link w:val="a3"/>
    <w:uiPriority w:val="99"/>
    <w:rsid w:val="001F2D77"/>
    <w:rPr>
      <w:rFonts w:ascii="Times New Roman" w:eastAsia="Times New Roman" w:hAnsi="Times New Roman" w:cs="Times New Roman"/>
      <w:sz w:val="28"/>
      <w:szCs w:val="20"/>
      <w:lang w:eastAsia="ru-RU"/>
    </w:rPr>
  </w:style>
  <w:style w:type="paragraph" w:styleId="a5">
    <w:name w:val="Body Text"/>
    <w:basedOn w:val="a"/>
    <w:link w:val="a6"/>
    <w:unhideWhenUsed/>
    <w:rsid w:val="001F2D77"/>
    <w:pPr>
      <w:spacing w:after="120"/>
    </w:pPr>
  </w:style>
  <w:style w:type="character" w:customStyle="1" w:styleId="a6">
    <w:name w:val="Основной текст Знак"/>
    <w:basedOn w:val="a0"/>
    <w:link w:val="a5"/>
    <w:rsid w:val="001F2D77"/>
    <w:rPr>
      <w:rFonts w:ascii="Times New Roman" w:eastAsia="Times New Roman" w:hAnsi="Times New Roman" w:cs="Times New Roman"/>
      <w:sz w:val="28"/>
      <w:szCs w:val="20"/>
      <w:lang w:eastAsia="ru-RU"/>
    </w:rPr>
  </w:style>
  <w:style w:type="character" w:customStyle="1" w:styleId="s0">
    <w:name w:val="s0"/>
    <w:rsid w:val="001F2D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1F2D77"/>
    <w:rPr>
      <w:rFonts w:ascii="Times New Roman" w:hAnsi="Times New Roman" w:cs="Times New Roman" w:hint="default"/>
      <w:b w:val="0"/>
      <w:bCs w:val="0"/>
      <w:i/>
      <w:iCs/>
      <w:strike w:val="0"/>
      <w:dstrike w:val="0"/>
      <w:color w:val="FF0000"/>
      <w:sz w:val="28"/>
      <w:szCs w:val="28"/>
      <w:u w:val="none"/>
      <w:effect w:val="none"/>
    </w:rPr>
  </w:style>
  <w:style w:type="paragraph" w:styleId="a7">
    <w:name w:val="footer"/>
    <w:basedOn w:val="a"/>
    <w:link w:val="a8"/>
    <w:uiPriority w:val="99"/>
    <w:unhideWhenUsed/>
    <w:rsid w:val="001F2D77"/>
    <w:pPr>
      <w:tabs>
        <w:tab w:val="center" w:pos="4677"/>
        <w:tab w:val="right" w:pos="9355"/>
      </w:tabs>
    </w:pPr>
  </w:style>
  <w:style w:type="character" w:customStyle="1" w:styleId="a8">
    <w:name w:val="Нижний колонтитул Знак"/>
    <w:basedOn w:val="a0"/>
    <w:link w:val="a7"/>
    <w:uiPriority w:val="99"/>
    <w:rsid w:val="001F2D77"/>
    <w:rPr>
      <w:rFonts w:ascii="Times New Roman" w:eastAsia="Times New Roman" w:hAnsi="Times New Roman" w:cs="Times New Roman"/>
      <w:sz w:val="28"/>
      <w:szCs w:val="20"/>
      <w:lang w:eastAsia="ru-RU"/>
    </w:rPr>
  </w:style>
  <w:style w:type="paragraph" w:styleId="a9">
    <w:name w:val="List Paragraph"/>
    <w:basedOn w:val="a"/>
    <w:uiPriority w:val="34"/>
    <w:qFormat/>
    <w:rsid w:val="001F2D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735</Words>
  <Characters>4190</Characters>
  <Application>Microsoft Office Word</Application>
  <DocSecurity>0</DocSecurity>
  <Lines>34</Lines>
  <Paragraphs>9</Paragraphs>
  <ScaleCrop>false</ScaleCrop>
  <Company>diakov.net</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2020-09-06T06:33:00Z</dcterms:created>
  <dcterms:modified xsi:type="dcterms:W3CDTF">2020-09-06T06:33:00Z</dcterms:modified>
</cp:coreProperties>
</file>